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[Korešpondencia] Myslite nad rámec štandardu: možnosti anti-MRSA pri pneumónii získanej v komunite – odpoveď autorov</w:t>
      </w:r>
    </w:p>
    <w:p>
      <w:r>
        <w:t>Zdroj: The Lancet</w:t>
      </w:r>
    </w:p>
    <w:p>
      <w:r>
        <w:t>Publikované: 2026-03-28</w:t>
      </w:r>
    </w:p>
    <w:p/>
    <w:p>
      <w:pPr>
        <w:pStyle w:val="Heading1"/>
      </w:pPr>
      <w:r>
        <w:t>Súhrn</w:t>
      </w:r>
    </w:p>
    <w:p>
      <w:r>
        <w:t>Autori ďakujú Albertovi Enricovi Maraolovi a kolegom za pozorné prečítanie ich seminára o pneumónii získanej v komunite. Upozornili na dôležitý bod: rozširujúce sa terapeutické možnosti proti meticilín-rezistentnému Staphylococcus aureus (MRSA). Toto zvýšenie liečebných možností však nemení základný princíp. Empirické pokrytie MRSA by malo byť vyhradené pre pacientov s jasne definovanými rizikovými faktormi. Tiež pre pacientov s potvrdenou infekciou MRSA.</w:t>
      </w:r>
    </w:p>
    <w:p/>
    <w:p>
      <w:pPr>
        <w:jc w:val="center"/>
      </w:pPr>
      <w:r>
        <w:t>Vygenerované: 27.03.2026 01:03:17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