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Viacrozmerné profilovanie biomarkerov tekutiny bronchoalveolárnej laváže na diagnostické a prognostické hodnotenie rakoviny pľúc: retrospektívna pozorovacia štúdia</w:t>
      </w:r>
    </w:p>
    <w:p>
      <w:r>
        <w:t>Zdroj: Frontiers Medicine</w:t>
      </w:r>
    </w:p>
    <w:p>
      <w:r>
        <w:t>Publikované: 2026-03-27T00:00:00Z</w:t>
      </w:r>
    </w:p>
    <w:p/>
    <w:p>
      <w:pPr>
        <w:pStyle w:val="Heading1"/>
      </w:pPr>
      <w:r>
        <w:t>Súhrn</w:t>
      </w:r>
    </w:p>
    <w:p>
      <w:r>
        <w:t>Retrospektívna štúdia skúmala tekutinu z bronchoalveolárnej laváže (BALF) u 100 pacientov, z toho 65 s rakovinou pľúc. U pacientov s rakovinou pľúc boli v BALF zistené vyššie koncentrácie nádorových markerov a cytokínov (okrem IL-10) v porovnaní s kontrolnou skupinou. ctDNA bola v BALF detegovaná častejšie ako v krvi a s vyššou zhodou s tkanivovou genotypizáciou. Imunitné profilovanie odhalilo zmeny v zložení imunitných buniek v BALF pri rakovine pľúc. Pokročilé štádium rakoviny, vysoký pomer IL-6/IL-10 a nízky pomer CD8+/Treg v BALF boli spojené s horším prežívaním. Štúdia naznačuje, že BALF môže slúžiť ako minimálne invazívna metóda pre diagnostiku a prognostické hodnotenie rakoviny pľúc.</w:t>
      </w:r>
    </w:p>
    <w:p/>
    <w:p>
      <w:pPr>
        <w:jc w:val="center"/>
      </w:pPr>
      <w:r>
        <w:t>Vygenerované: 27.03.2026 07:45:38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