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Vytvorenie in vivo CAR-T buniek</w:t>
      </w:r>
    </w:p>
    <w:p>
      <w:r>
        <w:t>Zdroj: Nature Medicine</w:t>
      </w:r>
    </w:p>
    <w:p>
      <w:r>
        <w:t>Publikované: 2026-03-25</w:t>
      </w:r>
    </w:p>
    <w:p/>
    <w:p>
      <w:pPr>
        <w:pStyle w:val="Heading1"/>
      </w:pPr>
      <w:r>
        <w:t>Súhrn</w:t>
      </w:r>
    </w:p>
    <w:p>
      <w:r>
        <w:t>Článok v Nature Medicine predstavuje skoré klinické údaje o in vivo CAR-T bunkovej terapii pri mnohopočetnom myelóme, ktoré odhaľujú kľúčové mechanické poznatky.[originál] In vivo CAR-T bunky sa vytvárajú priamo v tele pacienta, čím sa eliminuje potreba ex vivo spracovania buniek, zložitá logistika a obmedzená výrobná kapacita tradičných metód.[2] Táto metóda využíva cielené dodávkové systémy, ako sú lentivirálne vektory a lipidové nanoplasty, na zavedenie CAR-genetického materiálu do endogénnych T buniek.[1][2] Skoré klinické štúdie ukazujú efektívnu translukciu, trvalú expresiu CAR a počiatočné znaky antitumórnej aktivity, čo potvrdzuje proof of concept.[2] In vivo inžinierstvo umožňuje rýchlejšiu, škálovateľnejšiu a globálne dostupnejšiu imunoterapiu oproti ex vivo platformám.[1] Technológie zahŕňajú aj in vivo integráciu CAR transgénu do TRAC lokusu pre fyziologickú reguláciu expresie a trvalú antitumorovú aktivitu v preklinických modeloch.[3] Tieto pokroky môžu rozšíriť CAR-T terapiu na onkológiu aj autoimunitné ochorenia, ako systémový lupus erythematosus.[2]</w:t>
      </w:r>
    </w:p>
    <w:p/>
    <w:p>
      <w:pPr>
        <w:jc w:val="center"/>
      </w:pPr>
      <w:r>
        <w:t>Vygenerované: 25.03.2026 12:00:38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