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vplyve iránskej vojny na farmaceutický dodávateľský reťazec, vakcínu Pfizer Lyme a ďalšie</w:t>
      </w:r>
    </w:p>
    <w:p>
      <w:r>
        <w:t>Zdroj: STAT News</w:t>
      </w:r>
    </w:p>
    <w:p>
      <w:r>
        <w:t>Publikované: Mon, 23 Mar 2026 13:16:13 +0000</w:t>
      </w:r>
    </w:p>
    <w:p/>
    <w:p>
      <w:pPr>
        <w:pStyle w:val="Heading1"/>
      </w:pPr>
      <w:r>
        <w:t>Súhrn</w:t>
      </w:r>
    </w:p>
    <w:p>
      <w:r>
        <w:t>Vojna na Blízkom východe zatiaľ výrazne nenarušila globálne farmaceutické dodávateľské reťazce.[2] Najväčší dopad sa prejavuje v regióne, kde sa vyrába len 0,3 % liekov a 0,6 % aktívnych farmaceutických zložiek.[2] Konflikt narúša kľúčové lodné a vzdušné trasy, čo núti výrobcov, najmä v Indii a EÚ, hľadať alternatívne cesty cez Hormuzský prieliv.[2][3] Najohrozenejšie sú lieky s krátkou trvanlivosťou ako vakcíny, inzulín, biologiká a onkologické terapie.[1][3] Krátkodobé riziko nedostatku liekov je nízke vďaka zásobám: krajiny EÚ majú 2-6 mesiacov rezervy, farmaceutické firmy 180 dní hotových produktov a distribútori 25-30 dní.[3] Náklady na alternatívne prepravy, ako 45 % nárast cien leteckej dopravy z Ázie do Európy, môžu byť prenesené na spotrebiteľov.[3] Dĺžka konfliktu určí závažnosť dopadu na farmaceutický priemysel.[2][1]</w:t>
      </w:r>
    </w:p>
    <w:p/>
    <w:p>
      <w:pPr>
        <w:jc w:val="center"/>
      </w:pPr>
      <w:r>
        <w:t>Vygenerované: 23.03.2026 15:00:33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