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Navrhovanie reumatologického a imunologického tréningového modelu ošetrovateľstva pre prostredia s obmedzenými zdrojmi: aplikácia rámca Medical Research Council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vyvinula nový model školenia sestier v oblasti reumatológie a imunológie pre nemocnice s obmedzenými finančnými prostriedkami pomocou rámca Medical Research Council (MRC) na komplexné intervencie.[4][5] Model bol vytvorený v dvoch fázach: prvá fáza zahŕňala analýzu dostupných dôkazov, zapojenie zainteresovaných strán, vývoj teórie programu, analýzu miestneho kontextu a ekonomické hodnotenie, druhá fáza spočívala v návrhu trojvrstvového modelu učenia založeného na prípadoch s postupujúcimi úrovňami zložitosti (základná, stredná a pokročilá).[1] Zapojenie zdravotníckych pracovníkov odhalilo nízku sebadôveru účastníkov a potrebu štruktúrovaného vzdelávania zameraného na interpretáciu laboratórnych testov, manažment liekov a komunikačné zručnosti. Model bol založený na teórii zóny blízkeho rozvoja, ktorá podporuje postupný vzdelávací postup od jednoduchších k zložitejším poznatkom a zručnostiam. Konečným produktom bola hierarchická knižnica klinických prípadov vytvorená z autentických zdravotníckych záznamov a trojvrstvový model učenia, ktorý zabezpečuje kontinuitu vedomostí prostredníctvom postupného napredovania. Ekonomické hodnotenie potvrdilo, že lokalizovaný školiaci model je realizovateľný a nákladovo efektívny. Štúdia následne realizovala pilotný test v podobe klastrovo randomizovanej kontrolovanej skúšky na ďalšie overenie účinnosti a uskutočniteľnosti modelu.</w:t>
      </w:r>
    </w:p>
    <w:p/>
    <w:p>
      <w:pPr>
        <w:jc w:val="center"/>
      </w:pPr>
      <w:r>
        <w:t>Vygenerované: 23.03.2026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