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Hranie favoritov — Štátna ochrana akademických zdravotníckych centier pred protimonopolným dohľadom</w:t>
      </w:r>
    </w:p>
    <w:p>
      <w:r>
        <w:t>Zdroj: NEJM</w:t>
      </w:r>
    </w:p>
    <w:p>
      <w:r>
        <w:t>Publikované: 2026-03-21T11:30:00Z</w:t>
      </w:r>
    </w:p>
    <w:p/>
    <w:p>
      <w:pPr>
        <w:pStyle w:val="Heading1"/>
      </w:pPr>
      <w:r>
        <w:t>Súhrn</w:t>
      </w:r>
    </w:p>
    <w:p>
      <w:r>
        <w:t>Článok diskutuje štátnu ochranu akademických zdravotníckych centier pred protimonopolným dohľadom v USA. Antimonopolné právo má zabrániť škodám spôsobeným konsolidáciou trhov, vrátane zdravotníctva, kde konsolidácia viedla k vyšším cenám bez zlepšenia kvality alebo prístupu k starostlivosti. Väčšie zdravotnícke systémy získavajú silnejšiu vyjednávaciu pozíciu voči poisťovniam v širších regiónoch. Príkladom je fúzia v Chicagu, kde by sa mohla povoliť akvizícia, ale zakázať spojenie priamych konkurentov v kardiológii. Federálne agentúry nedávno zrušili tri vyhlásenia k protimonopolnému dohľadu v zdravotníctve a plánujú prísnejší posudzovanie fúzií prípad po prípade. Tento prístup podporuje vigorousné protimonopolné presadzovanie v zdravotníctve.</w:t>
      </w:r>
    </w:p>
    <w:p/>
    <w:p>
      <w:pPr>
        <w:jc w:val="center"/>
      </w:pPr>
      <w:r>
        <w:t>Vygenerované: 22.03.2026 10:01:03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