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[Komentár] Protónová terapia rakoviny orofaryngu: prežitie, toxicita a funkčné výsledky</w:t>
      </w:r>
    </w:p>
    <w:p>
      <w:r>
        <w:t>Zdroj: The Lancet</w:t>
      </w:r>
    </w:p>
    <w:p>
      <w:r>
        <w:t>Publikované: 2026-03-21T11:00:01Z</w:t>
      </w:r>
    </w:p>
    <w:p/>
    <w:p>
      <w:pPr>
        <w:pStyle w:val="Heading1"/>
      </w:pPr>
      <w:r>
        <w:t>Súhrn</w:t>
      </w:r>
    </w:p>
    <w:p>
      <w:r>
        <w:t>Definitívna chemorádioterapia je základnou liečbou lokálne pokročilého skvamocelulárneho karcinómu orofaryngu. Prechod z 3D konformnej rádioterapie na rádioterapiu s modulovanou intenzitou (IMRT) výrazne znížil toxicitu, suchosť v ústach a dlhodobé problémy s prehĺtaním. Tieto zmeny potvrdzujú prelomové štúdie o rakovine hlavy a krku. Problémy s toxicitu sú čoraz dôležitejšie kvôli posunu v epidemiológii ochorenia. Rakovina orofaryngu sa teraz častejšie vyskytuje u mladších pacientov s očakávaným dlhším prežívaním. Tieto pacienti sú často spojení s infekciou ľudského papilomavírusu.</w:t>
      </w:r>
    </w:p>
    <w:p/>
    <w:p>
      <w:pPr>
        <w:jc w:val="center"/>
      </w:pPr>
      <w:r>
        <w:t>Vygenerované: 27.03.2026 01:01:01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