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Rozhovor s „krstným otcom“ biotechnológie</w:t>
      </w:r>
    </w:p>
    <w:p>
      <w:r>
        <w:t>Zdroj: STAT News</w:t>
      </w:r>
    </w:p>
    <w:p>
      <w:r>
        <w:t>Publikované: Fri, 20 Mar 2026 14:25:21 +0000</w:t>
      </w:r>
    </w:p>
    <w:p/>
    <w:p>
      <w:pPr>
        <w:pStyle w:val="Heading1"/>
      </w:pPr>
      <w:r>
        <w:t>Súhrn</w:t>
      </w:r>
    </w:p>
    <w:p>
      <w:r>
        <w:t>Stelios Papadopoulos je považovaný za „krstného otca“ biotechnológie vďaka svojej dlhoročnej kariére vedca, investičného bankára a poradcu firiem. V rozhovore na „The BioCentury Show“ uviedol, že súčasný trh v biotechnológii nie je medvedí, ale volatilný, s výnimočnou vedou, aká nebola doteraz vidieť. Nedávno došlo k bezprecedentnému získaniu viac ako 3 miliárd dolárov za 24 hodín a akcie sa tento rok zotavili z minima. Varoval, že ceny liekov sa už nedajú zvyšovať ako predtým, a odvetvie musí túto realitu prijať. Zdôraznil rýchly vzostup Číny v inováciách vďaka návratu vedcov, rýchlym klinickým skúškam a pracovnej etike podobnej osemdesiatym rokom. Predpovedal, že o desať rokov bude Čína hlavným inovátorom, spolu s Južnou Kóreou a Európou. Ako jedinú konkurenčnú výhodu označil odborné znalosti v doméne. Je predsedom Biogen, Exelixis a Regulus Therapeutics, kde prispel k vývoju liekov.[1][2][4][6][10]</w:t>
      </w:r>
    </w:p>
    <w:p/>
    <w:p>
      <w:pPr>
        <w:jc w:val="center"/>
      </w:pPr>
      <w:r>
        <w:t>Vygenerované: 20.03.2026 16:01:44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