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systému podpory klinického rozhodovania na kvalitu starostlivosti o cievnu mozgovú príhodu a výsledky u pacientov s akútnou ischemickou cievnou mozgovou príhodou (ZLATÝ MOST II): klastrová randomizovaná klinická štúdia</w:t>
      </w:r>
    </w:p>
    <w:p>
      <w:r>
        <w:t>Zdroj: BMJ</w:t>
      </w:r>
    </w:p>
    <w:p>
      <w:r>
        <w:t>Publikované: 2026-03-20T17:08:36-07:00</w:t>
      </w:r>
    </w:p>
    <w:p/>
    <w:p>
      <w:pPr>
        <w:pStyle w:val="Heading1"/>
      </w:pPr>
      <w:r>
        <w:t>Súhrn</w:t>
      </w:r>
    </w:p>
    <w:p>
      <w:r>
        <w:t>Štúdia ZLATÝ MOST II bola multicentrickou randomizovanou klinickou skúškou, ktorá testovala účinnosť systému na podporu klinického rozhodovania (CDSS) s umelou inteligenciou pri liečbe akútnej ischemickej cievnej mozgovej príhody v 77 nemocniciach v Číne[1]. Do štúdie bolo zaradených 21 603 pacientov (11 054 v intervenčnej skupine a 10 549 v kontrolnej skupine) od januára 2021 do júna 2023[1]. Systém CDSS poskytoval analýzu zobrazení pomocou AI, klasifikáciu príčin cievnej mozgovej príhody a odporúčania liečby založené na dôkazoch[1]. Primárnym výsledkom bolo výskyt nových cievnych príhod (ischemická alebo hemoragická cievna mozgová príhoda, infarkt myokardu alebo cievna smrť) do troch mesiacov po nástupe symptómov[1]. Nové cievne príhody sa vyskytli u 2,9 % pacientov v intervenčnej skupine oproti 3,5 % v kontrolnej skupine (upravený pomer rizika 0,74, P=0,01)[1]. Pacienti v intervenčnej skupine mali tiež vyššiu zloženú mieru kvality starostlivosti (91,4 % oproti 89,8 %, P&lt;0,001) a nižší výskyt nových cievnych príhod po 12 mesiacoch (4,0 % oproti 5,5 %, P=0,02)[1]. Štúdia nezistila významné rozdiely v invalidite, úmrtnosti ani v krvácavých komplikáciách medzi skupinami[1].</w:t>
      </w:r>
    </w:p>
    <w:p/>
    <w:p>
      <w:pPr>
        <w:jc w:val="center"/>
      </w:pPr>
      <w:r>
        <w:t>Vygenerované: 21.03.2026 02:00:35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