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Ian Dunlop Melville</w:t>
      </w:r>
    </w:p>
    <w:p>
      <w:r>
        <w:t>Zdroj: BMJ</w:t>
      </w:r>
    </w:p>
    <w:p>
      <w:r>
        <w:t>Publikované: 2026-03-18T02:46:05-07:00</w:t>
      </w:r>
    </w:p>
    <w:p/>
    <w:p>
      <w:pPr>
        <w:pStyle w:val="Heading1"/>
      </w:pPr>
      <w:r>
        <w:t>Súhrn</w:t>
      </w:r>
    </w:p>
    <w:p>
      <w:r>
        <w:t>Ian Dunlop Melville sa narodil v Glasgowe a počas druhej svetovej vojny navštevoval Shawlands Academy. Bol riaditeľom školy a získal štipendium na štúdium medicíny na Univerzite v Glasgowe, ktoré ukončil s vyznamenaním. V roku 1954 sa vrátil do mesta so svojou mladou rodinou po službe lekára v Royal Air Force. Po juniorských pozíciách v nemocnici v Glasgowe a v National Hospital for Nervous Diseases na Queen Square v Londýne bol v roku 1965 vymenovaný za konzultanta neurológa v novovytvorenom Inštitúte neurologických vied v Glasgowe. Inštitút spojil lekárov z niekoľkých špecializácií týkajúcich sa nervového systému a stal sa modelom pre ďalšie organizácie. Jeho kariéra bola klinicky a vedecky výnimočná a jeho neurologický názor bol veľmi žiadaný. Ako čestný klinický pedagóg na University of Glasgow významne prispel.</w:t>
      </w:r>
    </w:p>
    <w:p/>
    <w:p>
      <w:pPr>
        <w:jc w:val="center"/>
      </w:pPr>
      <w:r>
        <w:t>Vygenerované: 18.03.2026 12:01:49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