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Austrália prežila náhly nedostatok IV tekutín</w:t>
      </w:r>
    </w:p>
    <w:p>
      <w:r>
        <w:t>Zdroj: BMJ</w:t>
      </w:r>
    </w:p>
    <w:p>
      <w:r>
        <w:t>Publikované: 2026-03-17T03:35:52-07:00</w:t>
      </w:r>
    </w:p>
    <w:p/>
    <w:p>
      <w:pPr>
        <w:pStyle w:val="Heading1"/>
      </w:pPr>
      <w:r>
        <w:t>Súhrn</w:t>
      </w:r>
    </w:p>
    <w:p>
      <w:r>
        <w:t>Od začiatku roku 2023 poskytovatelia zdravotnej starostlivosti v Austrálii pociťovali nedostatok intravenóznych (IV) tekutín. Jedna veľká terciárna nemocnica mala zásoby na menej ako 24 hodín a bola blízko pozastavenia záchrannej služby odberu darcovských orgánov. Štáty ako Nový Južný Wales a Queensland hlásili narušenie starostlivosti o pacientov a dlhodobý nedostatok týchto základných tekutín. To viedlo k prideľovaniu nepredvídateľnej ponuky. Skúsenosti vyústili do komplexného súboru zásahov zverejnených v roku 2024 na riešenie problému. Odborníci tvrdia, že tieto zásahy by mohli byť poučením pre nedostatok v akejkoľvek krajine. Zmeny však podľa nich nezachádzajú dostatočne ďaleko.</w:t>
      </w:r>
    </w:p>
    <w:p/>
    <w:p>
      <w:pPr>
        <w:jc w:val="center"/>
      </w:pPr>
      <w:r>
        <w:t>Vygenerované: 17.03.2026 13:01:31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