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Prednemocničná plná krv pri traumatickom krvácaní — randomizovaná kontrolovaná štúdia</w:t>
      </w:r>
    </w:p>
    <w:p>
      <w:r>
        <w:t>Zdroj: NEJM</w:t>
      </w:r>
    </w:p>
    <w:p>
      <w:r>
        <w:t>Publikované: 2026-03-17T08:25:00Z</w:t>
      </w:r>
    </w:p>
    <w:p/>
    <w:p>
      <w:pPr>
        <w:pStyle w:val="Heading1"/>
      </w:pPr>
      <w:r>
        <w:t>Súhrn</w:t>
      </w:r>
    </w:p>
    <w:p>
      <w:r>
        <w:t>Štúdia skúmala použitie prednemocničnej plnej krvi pri traumatickom krvácaní v randomizovanej kontrolovanej skúške publikowanej v New England Journal of Medicine (Ahead of Print). Plná krv sa podáva v teréne bez potreby krížových skúšok, preferuje sa stejnoskupinová alebo chladená low titer O negatívna (LTOWB) pre minimálne riziká. Výhody zahŕňajú rýchle zlepšenie koagulácie, agregácie, hladiny hemoglobínu a doplnenie objemu, čo je logisticky najjednoduchšie oproti separovaným komponentom. Použitie plnej krvi znižuje počet darcov (1 namiesto 3 komponentov) a derivátov za 24 hodín pri vylúčení traumatického poškodenia mozgu. Je bezpečná s rovnakými rizikami prenosu infekcií ako u krvných komponentov, vrátane hemolýzy, trombózy či TRALI u 5-30 % darcov. Aditíva v separovaných komponentoch riedia hemoglobín, koagulačné faktory a znižujú pH. Chladené trombocyty majú vyššiu hemostatickú účinnosť a dlhšiu trvanlivosť. Plná krv maximalizuje účinnosť resuscitácie obehu od začiatku v optimálnom pomere.[1]</w:t>
      </w:r>
    </w:p>
    <w:p/>
    <w:p>
      <w:pPr>
        <w:jc w:val="center"/>
      </w:pPr>
      <w:r>
        <w:t>Vygenerované: 18.03.2026 10:00:43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