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Účinnosť liekových intervencií na prevenciu delíria po operácii pre starších dospelých: systematický prehľad a sieťová metaanalýza randomizovaných kontrolovaných štúdií</w:t>
      </w:r>
    </w:p>
    <w:p>
      <w:r>
        <w:t>Zdroj: BMJ</w:t>
      </w:r>
    </w:p>
    <w:p>
      <w:r>
        <w:t>Publikované: 2026-03-13T08:21:09-07:00</w:t>
      </w:r>
    </w:p>
    <w:p/>
    <w:p>
      <w:pPr>
        <w:pStyle w:val="Heading1"/>
      </w:pPr>
      <w:r>
        <w:t>Súhrn</w:t>
      </w:r>
    </w:p>
    <w:p>
      <w:r>
        <w:t>Štúdia systematického prehľadu a sieťovej metaanalýzy analyzovala 158 randomizovaných kontrolovaných skúšok s viac ako 41 084 účastníkmi staršími ako 60 rokov, ktorí podstúpili operáciu s celkovou alebo regionálnou anestéziou[1][3][4]. Celkové riziko delíria po operácii bolo 14,5 % (n=5957)[3][4]. Dexmedetomidín, analgetikum, sedatívum a protizápalové liečivo, najúčinnejšie znižoval výskyt delíria takmer pri každom type operácie, čím znížil počet postihnutých z 14 na 7 z 100 ľudí[1][2]. Tento efekt pretrval aj po vylúčení štúdií s vysokým rizikom skreslenia[3][4]. Kortikosteroidy, agonisty melatonínových receptorov, parecoxib (OR 0,34), olanzapín (OR 0,27) a intranazálny inzulín (OR 0,13) vykazujú potenciálny prínos, hoci dôkazy sú strednej až veľmi nízkej kvality[3][4]. Kortikosteroidy jediné znížili závažnosť delíria (priemerný rozdiel -2,42 bodu na Memorial Delirium Assessment Scale)[4]. Väčšina intervencií neovplyvnila dĺžku hospitalizácie, úmrtnosť, kogníciu ani kvalitu života; dexmedetomidín častejšie spôsoboval hypotenziu a bradykardiu, ale znižoval pooperačnú nevoľnosť a vracanie[1][4].</w:t>
      </w:r>
    </w:p>
    <w:p/>
    <w:p>
      <w:pPr>
        <w:jc w:val="center"/>
      </w:pPr>
      <w:r>
        <w:t>Vygenerované: 13.03.2026 17:00:53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