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Preferencie implementácie školiaceho programu medzi lekármi primárnej starostlivosti v predpisovaní a odpisovaní pre pacientov s multimorbiditou: experiment s diskrétnou voľbou</w:t>
      </w:r>
    </w:p>
    <w:p>
      <w:r>
        <w:t>Zdroj: Frontiers Medicine</w:t>
      </w:r>
    </w:p>
    <w:p>
      <w:r>
        <w:t>Publikované: 2026-03-13T00:00:00Z</w:t>
      </w:r>
    </w:p>
    <w:p/>
    <w:p>
      <w:pPr>
        <w:pStyle w:val="Heading1"/>
      </w:pPr>
      <w:r>
        <w:t>Súhrn</w:t>
      </w:r>
    </w:p>
    <w:p>
      <w:r>
        <w:t>Štúdia použila experiment s diskrétnou voľbou (DCE) na zisťovanie preferencií lekárov primárnej starostlivosti (PCP) vo východnej Číne pri implementácii školiaceho programu o predpisovaní a odpisovaní liekov u pacientov s multimorbiditou. Výskum prebehol od 10. októbra do 5. decembra 2024 na 248 respondentoch (50,4 % mužov, priemerný vek 37,7 rokov), čo poskytlo 2 976 pozorovaní výberu analyzovaných zmiešaným logitovým modelom. Osem atribútov zahŕňalo zloženie inštruktora, model výučby, miesto školenia, registráciu účastníkov, trvanie relácie, frekvenciu školenia, metódy hodnotenia a teoretický základ kurzu. Lekári prejavili významné preferencie pre päť atribútov podľa relatívnej dôležitosti: frekvencia tréningu (37,29 %), trvanie sedenia (27,23 %), zloženie inštruktora (16,29 %), počet účastníkov (10,23 %) a teoretický základ kurzu (8,95 %). Optimalizácia preferovaných atribútov, ako kratšie trvanie a multidisciplinárni inštruktori, by mohla zvýšiť akceptáciu týždenného školenia až o 66,75 %. PCP uprednostňujú mesačné 45-minútové sedenia s autonómnym zápisom, multidisciplinárnym mentoringom a použitím klinických pokynov. Modulárny, interdisciplinárny a dopytom riadený prístup môže zvýšiť ich účasť a kompetencie v multimorbiditnej starostlivosti.</w:t>
      </w:r>
    </w:p>
    <w:p/>
    <w:p>
      <w:pPr>
        <w:jc w:val="center"/>
      </w:pPr>
      <w:r>
        <w:t>Vygenerované: 13.03.2026 07:02:19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