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Obmedzená prenosnosť európskeho indexu telesnej hmotnosti a polygénneho skóre krvného tlaku na zmiešané brazílske kohorty</w:t>
      </w:r>
    </w:p>
    <w:p>
      <w:r>
        <w:t>Zdroj: Frontiers Medicine</w:t>
      </w:r>
    </w:p>
    <w:p>
      <w:r>
        <w:t>Publikované: 2026-03-13T00:00:00Z</w:t>
      </w:r>
    </w:p>
    <w:p/>
    <w:p>
      <w:pPr>
        <w:pStyle w:val="Heading1"/>
      </w:pPr>
      <w:r>
        <w:t>Súhrn</w:t>
      </w:r>
    </w:p>
    <w:p>
      <w:r>
        <w:t>Štúdia skúmala, ako dobre fungujú genetické skóre rizika pre index telesnej hmotnosti a krvný tlak, ktoré boli vyvinuté na základe európskych populácií, u brazílskych ľudí so zmiešaným pôvodom. Výskumníci testovali 33 skóre pre index telesnej hmotnosti, 36 pre systolický krvný tlak a 33 pre diastolický krvný tlak na 4 758 účastníkoch z dvoch brazílskych regiónov. Väčšina skóre pre index telesnej hmotnosti bola validovaná (96,7 % v São Paule a 90,9 % v Severnom Minas Gerais), zatiaľ čo skóre pre krvný tlak vykazovala nižšiu mieru validácie (38,9 až 69,7 %). Všetky validované skóre však vykazovali nižšie účinky u brazílskych účastníkov v porovnaní s európskymi údajmi. Účinky skóre boli vyššie u brazílskych bielych osôb ako u nebielych osôb (+0,60 kg/m² na smerodajnú odchýlku). Štúdia dospela k záveru, že európske genetické skóre nie sú priamo prenosné na brazílsku populáciu bez predchádzajúcej empirickej validácie a že je potrebné vyvinúť nové skóre špecificky pre brazílske genomické údaje.</w:t>
      </w:r>
    </w:p>
    <w:p/>
    <w:p>
      <w:pPr>
        <w:jc w:val="center"/>
      </w:pPr>
      <w:r>
        <w:t>Vygenerované: 13.03.2026 07:01:19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