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Ekonomická nečinnosť súvisiaca so zdravím u mladých ľudí v Spojenom kráľovstve</w:t>
      </w:r>
    </w:p>
    <w:p>
      <w:r>
        <w:t>Zdroj: BMJ</w:t>
      </w:r>
    </w:p>
    <w:p>
      <w:r>
        <w:t>Publikované: 2026-03-12T07:51:01-07:00</w:t>
      </w:r>
    </w:p>
    <w:p/>
    <w:p>
      <w:pPr>
        <w:pStyle w:val="Heading1"/>
      </w:pPr>
      <w:r>
        <w:t>Súhrn</w:t>
      </w:r>
    </w:p>
    <w:p>
      <w:r>
        <w:t>V Spojenom kráľovstve je deväť miliónov ľudí ekonomicky neaktívnych a najväčší nárast zaznamenávajú mladí ľudia vo veku 16 – 24 rokov, kde je postihnutých približne tri milióny ľudí. Štúdie ukazujú nárast bežných porúch duševného zdravia u mladých ľudí bez práce, ako je rastúca úzkosť, depresia, stavy súvisiace so stresom, prudký nárast panických porúch, fóbií a obsedantno-kompulzívnych porúch, ako aj značný nárast psychickej poruchy u 44-ročných. Ekonomická nečinnosť označuje ľudí v produktívnom veku, ktorí nie sú zamestnaní, nehľadajú prácu posledné štyri týždne a nemôžu začať pracovať v nasledujúcich dvoch týždňoch. Pred pandémiou COVID-19 boli miery ekonomickej nečinnosti v Spojenom kráľovstve nižšie ako v porovnateľných vyspelých ekonomikách. Pandémia zvýšila nečinnosť celosvetovo, no v Spojenom kráľovstve sa miera nezamestnanosti zotavuje pomalšie najmä u mladých ľudí, ktorí majú horšie dlhodobé vyhliadky.</w:t>
      </w:r>
    </w:p>
    <w:p/>
    <w:p>
      <w:pPr>
        <w:jc w:val="center"/>
      </w:pPr>
      <w:r>
        <w:t>Vygenerované: 12.03.2026 18:01:27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