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Boj proti deštruktívnej biomedicíne klinického jazyka</w:t>
      </w:r>
    </w:p>
    <w:p>
      <w:r>
        <w:t>Zdroj: BMJ</w:t>
      </w:r>
    </w:p>
    <w:p>
      <w:r>
        <w:t>Publikované: 2026-03-10T03:16:08-07:00</w:t>
      </w:r>
    </w:p>
    <w:p/>
    <w:p>
      <w:pPr>
        <w:pStyle w:val="Heading1"/>
      </w:pPr>
      <w:r>
        <w:t>Súhrn</w:t>
      </w:r>
    </w:p>
    <w:p>
      <w:r>
        <w:t>Článok kritizuje 10-ročný plán Wesa Streetinga pre NHS v Anglicku s názvom Fit for the Future z júla 2025 ako odcudzujúci byrokratický a technokratický jazyk. V správe sa slovo „genóm“ objavuje 17-krát, „genomika“ 51-krát, „digital“ 2-krát a „AI“ 17-krát. Naopak, „kontinuita“ sa spomína 4-krát, „utrpenie“ 7-krát, „pohodlie“ 1-krát, „láskavosť“ 0-krát a „solidarita“ 2-krát. Rétorika rizika a prevencie prevažuje nad jazykom choroby, strachu a nádeje. Napriek dôkazom o pyramíde nepriaznivých detských skúseností Vincenta Felittiho sa „chudoba“ spomína 9-krát a „násilie“ 2-krát. Apoteózou technokratického jazyka je návrh na genetické sekvenovanie všetkých novorodencov v Anglicku. Trevor Sheldon a John Wright v The BMJ na to reagovali.</w:t>
      </w:r>
    </w:p>
    <w:p/>
    <w:p>
      <w:pPr>
        <w:jc w:val="center"/>
      </w:pPr>
      <w:r>
        <w:t>Vygenerované: 10.03.2026 13:00:42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