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Stratégie pre akútne GIBleeding založené na dôkazoch</w:t>
      </w:r>
    </w:p>
    <w:p>
      <w:r>
        <w:t>Zdroj: Email Newsletter</w:t>
      </w:r>
    </w:p>
    <w:p>
      <w:r>
        <w:t>Publikované: Sat, 07 Mar 2026 13:00:04 +0000 (UTC)</w:t>
      </w:r>
    </w:p>
    <w:p/>
    <w:p>
      <w:pPr>
        <w:pStyle w:val="Heading1"/>
      </w:pPr>
      <w:r>
        <w:t>Súhrn</w:t>
      </w:r>
    </w:p>
    <w:p>
      <w:r>
        <w:t>Článok s názvom "Stratégie pre akútne GIBleeding založené na dôkazoch" sa zaoberá akútnym krvácaním do gastrointestinálneho traktu (GI). Upozorňuje na nové lipozomálne postupy starostlivosti o pacientov, ktoré zlepšujú biologickú dostupnosť. Spomína sa aj článok o monitorovaní EEG počas pediatrickej anestézie a jeho prínosoch. Článok je súčasťou publikácie Anesthesiology News, ktorá je zameraná na anestéziológov. Vydáva ho McMahon Publishing. Reprodukcia obsahu bez povolenia je zakázaná.</w:t>
      </w:r>
    </w:p>
    <w:p/>
    <w:p>
      <w:pPr>
        <w:jc w:val="center"/>
      </w:pPr>
      <w:r>
        <w:t>Vygenerované: 07.03.2026 15:00:32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