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Servier získa spoločnosť Day One, výrobcu liekov proti rakovine u detí, za 2,5 miliardy dolárov</w:t>
      </w:r>
    </w:p>
    <w:p>
      <w:r>
        <w:t>Zdroj: STAT News</w:t>
      </w:r>
    </w:p>
    <w:p>
      <w:r>
        <w:t>Publikované: Fri, 06 Mar 2026 14:31:59 +0000</w:t>
      </w:r>
    </w:p>
    <w:p/>
    <w:p>
      <w:pPr>
        <w:pStyle w:val="Heading1"/>
      </w:pPr>
      <w:r>
        <w:t>Súhrn</w:t>
      </w:r>
    </w:p>
    <w:p>
      <w:r>
        <w:t>Spoločnosť Servier plánuje kúpiť Day One Biopharmaceuticals, výrobcu lieku OJEMDA na detské mozgové nádory, za približne 2,5 miliardy dolárov.[1] Day One Biopharmaceuticals dosiahla v roku 2025 predpokladaný čistý príjem z predaja produktov vo výške 155,4 milióna dolárov, čo predstavuje nárast o 172 percent v porovnaní s predchádzajúcim rokom.[1] Spoločnosť vydala viac ako 4 600 predpisov lieku OJEMDA v roku 2025, čo je nárast o viac ako 180 percent oproti roku 2024.[2] Na rok 2026 Day One projektuje príjmy z OJEMDA medzi 225 a 250 miliónmi dolárov.[1][2] Spoločnosť ukončila rok 2025 s približne 441 miliónmi dolárov v čistej hotovosti a bez dlhov.[2] Akvizícia Mersany, ktorá sa uzavrela v januári 2026, rozšírila portfólio Day One o nový liek Emi-Le (emiltatug ledadotin) zameraný na liečbu rakoviny.[2]</w:t>
      </w:r>
    </w:p>
    <w:p/>
    <w:p>
      <w:pPr>
        <w:jc w:val="center"/>
      </w:pPr>
      <w:r>
        <w:t>Vygenerované: 06.03.2026 16:00:53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