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Mikroplasty: poškodzujú ľudské zdravie?</w:t>
      </w:r>
    </w:p>
    <w:p>
      <w:r>
        <w:t>Zdroj: BMJ</w:t>
      </w:r>
    </w:p>
    <w:p>
      <w:r>
        <w:t>Publikované: 2026-03-04T02:16:09-08:00</w:t>
      </w:r>
    </w:p>
    <w:p/>
    <w:p>
      <w:pPr>
        <w:pStyle w:val="Heading1"/>
      </w:pPr>
      <w:r>
        <w:t>Súhrn</w:t>
      </w:r>
    </w:p>
    <w:p>
      <w:r>
        <w:t>Mikroplasty sú drobné plastové častice, ktoré sa nachádzajú v oceánoch, riekach, jazerách a vo vzduchu, odkiaľ sa dostávajú do ľudského tela prehltnutím, vdýchnutím alebo absorpciou cez kožu[1]. Plasty, ktoré sú ľahké, odolné a lacné, sa vyrábajú z polymérov zo surovej ropy s rôznymi prísadami a ich výroba exponenciálne vzrástla z približne 1,8 milióna ton v roku 1950 na 363 miliónov ton v roku 2022[1]. Väčšina plastov po použití končí na skládkach, v spaľovniach alebo je nesprávne zneškodnená, pričom Program OSN pre životné prostredie uvádza, že každý rok unikne do vodných ekosystémov 19 až 23 miliónov ton plastového odpadu[1]. Keď sa plasty rozložia, produkujú mikroplasty, ktoré sa hromadia v orgánoch a vedú k biologickým zmenám, oxidačnému stresu a zápalom[1]. Vystavenie mikroplastom je spojené so zlými kardiovaskulárnymi a respiračnými výsledkami, gastrointestinálnymi účinkami, reprodukčnými poruchami, metabolickými poruchami a rakovinou[1]. Správa Svetovej zdravotníckej organizácie z roku 2022 však dospela k záveru, že na základe dostupných dôkazov neexistuje jednoznačné riziko pre ľudské zdravie a neexistuje jasný signál o rozsiahlom vplyve na verejné zdravie[4]. Vedci zdôrazňujú, že dlhodobé zdravotné dôsledky vystavenia mikroplastom sa stále skúmajú a je potrebný ďalší výskum[5].</w:t>
      </w:r>
    </w:p>
    <w:p/>
    <w:p>
      <w:pPr>
        <w:jc w:val="center"/>
      </w:pPr>
      <w:r>
        <w:t>Vygenerované: 04.03.2026 13:01:54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