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Rastúca hrozba domácich kachlí na drevo a zákonné pokusy priemyslu zastaviť kampane za čistý vzduch</w:t>
      </w:r>
    </w:p>
    <w:p>
      <w:r>
        <w:t>Zdroj: BMJ</w:t>
      </w:r>
    </w:p>
    <w:p>
      <w:r>
        <w:t>Publikované: 2026-03-04T15:30:43-08:00</w:t>
      </w:r>
    </w:p>
    <w:p/>
    <w:p>
      <w:pPr>
        <w:pStyle w:val="Heading1"/>
      </w:pPr>
      <w:r>
        <w:t>Súhrn</w:t>
      </w:r>
    </w:p>
    <w:p>
      <w:r>
        <w:t>Rady v Anglicku hrozia právne kroky za vedenie kampaní v oblasti verejného zdravia, ktoré varujú pred používaním kachlí na drevo. Podľa žiadostí o slobodné informácie zo strany BMJ len menej ako tretina rád v Anglicku s najvyššou koncentráciou kachlí na drevo dostala vyhrážky právnymi krokmi alebo lobingom od Asociácie kachliarskeho priemyslu (SIA). Iné miestne úrady obdržali letáky od hlavnej obchodnej skupiny sporákov, ktoré uvádzajú, že spaľovanie dreva znižuje krvný tlak a stres. Údaje vlády Spojeného kráľovstva o emisiách ukazujú, že spaľovanie v domácnostiach je hlavným zdrojom znečistenia ovzdušia jemnými časticami PM2,5. PM2,5 sú častice s veľkosťou 2,5 mikrometra alebo menej. Svetová zdravotnícka organizácia ich považuje za najškodlivejšiu znečisťujúcu látku pre ľudské zdravie a karcinogén.</w:t>
      </w:r>
    </w:p>
    <w:p/>
    <w:p>
      <w:pPr>
        <w:jc w:val="center"/>
      </w:pPr>
      <w:r>
        <w:t>Vygenerované: 05.03.2026 02:00:33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