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Lekári nie sú v poriadku</w:t>
      </w:r>
    </w:p>
    <w:p>
      <w:r>
        <w:t>Zdroj: MedPage Today</w:t>
      </w:r>
    </w:p>
    <w:p>
      <w:r>
        <w:t>Publikované: Mon, 02 Mar 2026 14:58:38 -0500</w:t>
      </w:r>
    </w:p>
    <w:p/>
    <w:p>
      <w:pPr>
        <w:pStyle w:val="Heading1"/>
      </w:pPr>
      <w:r>
        <w:t>Súhrn</w:t>
      </w:r>
    </w:p>
    <w:p>
      <w:r>
        <w:t>Autor článku na MedPage Today uvádza, že po zverejnení textu „Nie, nebudem pozerať 'The Pitt'“ dostal veľké množstvo textových správ, e-mailov a priamych správ. Tieto správy od zdravotníkov väčšinou hovoria „nie si sám“ alebo „aj ja“. Nie každý zdravotník to vníma rovnako. Článok zdôrazňuje, že lekári nie sú v poriadku.</w:t>
      </w:r>
    </w:p>
    <w:p/>
    <w:p>
      <w:pPr>
        <w:jc w:val="center"/>
      </w:pPr>
      <w:r>
        <w:t>Vygenerované: 02.03.2026 22:00:34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