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Sanofi dostáva odporúčanie CHMP na schválenie Dupixentu v Európe</w:t>
      </w:r>
    </w:p>
    <w:p>
      <w:r>
        <w:t>Zdroj: Pharmaceutical Technology</w:t>
      </w:r>
    </w:p>
    <w:p>
      <w:r>
        <w:t>Publikované: Mon, 02 Mar 2026 09:53:39 +0000</w:t>
      </w:r>
    </w:p>
    <w:p/>
    <w:p>
      <w:pPr>
        <w:pStyle w:val="Heading1"/>
      </w:pPr>
      <w:r>
        <w:t>Súhrn</w:t>
      </w:r>
    </w:p>
    <w:p>
      <w:r>
        <w:t>Výbor CHMP Európskej liekovej agentúry (EMA) vydal pozitívny názor odporúčajúci schválenie lieku Dupixent (dupilumab) od firiem Sanofi a Regeneron v EÚ.[1][3] Toto odporúčanie sa týka liečby stredne ťažkej až ťažkej chronickej spontánnej urtikárie (CSU) u detí vo veku 2 až 11 rokov.[1][3][4] Liečba je určená pre pacientov, ktorí nereagujú dostatočne na H1 antihistaminiká a nemali ešte anti-IgE terapiu.[1][4] Ak bude schválenie udelené Európskou komisiou, Dupixent by sa stal prvým cieleným liekom v EÚ pre deti v tomto veku s CSU.[1][3] Finálne rozhodnutie sa očakáva v nasledujúcich mesiacoch.[1][2] CSU je chronické kožné ochorenie s typom 2 zápalom, ktoré spôsobuje vyčerpávajúce žihľavky a svrbenie.[1] Dupixent je schválený v EÚ už pre iné indikácie a celosvetovo ho užíva viac ako 1,4 milióna pacientov.[1]</w:t>
      </w:r>
    </w:p>
    <w:p/>
    <w:p>
      <w:pPr>
        <w:jc w:val="center"/>
      </w:pPr>
      <w:r>
        <w:t>Vygenerované: 02.03.2026 13:01:53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