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Najprv online: Rastúce trendy v strate spánku u dospievajúcich v USA – článok o chronickej hnačke: Kedy a ako vyšetrovať po IBS-D</w:t>
      </w:r>
    </w:p>
    <w:p>
      <w:r>
        <w:t>Zdroj: Email Newsletter</w:t>
      </w:r>
    </w:p>
    <w:p>
      <w:r>
        <w:t>Publikované: Mon, 2 Mar 2026 16:26:33 -0600 (CST)</w:t>
      </w:r>
    </w:p>
    <w:p/>
    <w:p>
      <w:pPr>
        <w:pStyle w:val="Heading1"/>
      </w:pPr>
      <w:r>
        <w:t>Súhrn</w:t>
      </w:r>
    </w:p>
    <w:p>
      <w:r>
        <w:t>Článok v JAMA sa zaoberá rastúcim trendom nedostatku spánku u dospievajúcich v USA, pričom sa zameriava na skupiny s rizikovým správaním. Súčasťou je aj editorská poznámka, ktorá zdôrazňuje potrebu systémových zmien v tejto oblasti. Ďalší článok predstavuje prehľad chronickej, neinfekčnej hnačky a zaoberá sa otázkou, kedy a ako postupovať pri vyšetrovaní stavov presahujúcich IBS-D (hnačková forma syndrómu dráždivého čreva). K dispozícii je aj podcast, ktorý sa venuje diagnostike a liečbe chronickej neinfekčnej hnačky.</w:t>
      </w:r>
    </w:p>
    <w:p/>
    <w:p>
      <w:pPr>
        <w:jc w:val="center"/>
      </w:pPr>
      <w:r>
        <w:t>Vygenerované: 03.03.2026 00:01:01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