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Korekcia: Súvislosť medzi antihypertenzívnou liečbou a závažnými nežiaducimi udalosťami podľa veku a krehkosti: kohortová štúdia</w:t>
      </w:r>
    </w:p>
    <w:p>
      <w:r>
        <w:t>Zdroj: PLOS Medicine</w:t>
      </w:r>
    </w:p>
    <w:p>
      <w:r>
        <w:t>Publikované: 2026-01-05T14:00:00Z</w:t>
      </w:r>
    </w:p>
    <w:p/>
    <w:p>
      <w:pPr>
        <w:pStyle w:val="Heading1"/>
      </w:pPr>
      <w:r>
        <w:t>Súhrn</w:t>
      </w:r>
    </w:p>
    <w:p>
      <w:r>
        <w:t>Štúdia skúmala súvislosť medzi liečbou vysokého krvného tlaku (antihypertenzívami) a závažnými nežiaducimi udalosťami u pacientov rôzneho veku a so zníženou fyzickou zdatnosťou.[1][3] Výskum zahŕňal 185 140 pacientov, ktorí doteraz neužívali antihypertenzíva, z toho 42 483 bolo zaradených do detailnej analýzy.[1] Počas sledovania malo 17 % pacientov (7 240 osôb) aspoň jeden pád, 12,2 % (5 164 osôb) aspoň jednu fraktúru a 1,1 % (450 osôb) akútne poškodenie obličiek.[1] V prvých 30 dňoch po začatí liečby antihypertenzívami sa zistilo 35–50 % zvýšené riziko pádov a 4–7 násobne zvýšené riziko poškodenia obličiek.[1] Liečba bola spojená so zvýšeným rizikom závažných nežiaducich udalostí, pričom celkové absolútne riziko bolo nízke, s výnimkou starších pacientov.[3] Štúdia poukazuje na to, že nežiaduce účinky liečby sú väčšinou nezávislé od samotného zníženia krvného tlaku.[5]</w:t>
      </w:r>
    </w:p>
    <w:p/>
    <w:p>
      <w:pPr>
        <w:jc w:val="center"/>
      </w:pPr>
      <w:r>
        <w:t>Vygenerované: 08.01.2026 19:02:23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