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Kazuistika: Re-expanzný pľúcny edém po drenáži pneumotoraxu u pacienta s koinfekciou H1N1 a Mycoplasma pneumoniae</w:t>
      </w:r>
    </w:p>
    <w:p>
      <w:r>
        <w:t>Zdroj: Frontiers Medicine</w:t>
      </w:r>
    </w:p>
    <w:p>
      <w:r>
        <w:t>Publikované: 2026-01-05T00:00:00Z</w:t>
      </w:r>
    </w:p>
    <w:p/>
    <w:p>
      <w:pPr>
        <w:pStyle w:val="Heading1"/>
      </w:pPr>
      <w:r>
        <w:t>Súhrn</w:t>
      </w:r>
    </w:p>
    <w:p>
      <w:r>
        <w:t>U 20-ročného muža bez predchádzajúcej významnej anamnézy sa vyvinula horúčka, tlak na hrudníku, chrípka H1N1, pneumónia Mycoplasma pneumoniae a pravostranný masívny spontánny pneumotorax. Napriek včasnej uzavretej hrudnej drenáži s preventívnymi opatreniami proti reexpanznému pľúcnemu edému (RPE) sa u pacienta rozvinul RPE a refraktérny pneumotorax. Nakoniec bola potrebná torakoskopická chirurgická intervencia. Pacient nepotreboval invazívnu mechanickú ventiláciu a po intenzívnej starostlivosti dosiahol úplné zotavenie. Koinfekcia H1N1 a Mycoplasma pneumoniae zhoršuje poškodenie pľúcneho parenchýmu, uľahčuje pneumotorax, bráni hojeniu a zvyšuje riziko RPE. RPE je zriedkavá, ale potenciálne smrteľná komplikácia po drenáži pneumotoraxu. Lekári by mali byť ostražití najmä u mladých pacientov s krátkym trvaním choroby a zložitými infekciami, s dôrazom na drenážne stratégie, sledovanie a včasný chirurgický zákrok.</w:t>
      </w:r>
    </w:p>
    <w:p/>
    <w:p>
      <w:pPr>
        <w:jc w:val="center"/>
      </w:pPr>
      <w:r>
        <w:t>Vygenerované: 05.01.2026 07:02:21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